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B022" w14:textId="77777777" w:rsidR="004F3B4C" w:rsidRPr="007F5F8D" w:rsidRDefault="004F3B4C" w:rsidP="003E37BE">
      <w:pPr>
        <w:pStyle w:val="right"/>
        <w:spacing w:line="360" w:lineRule="auto"/>
        <w:rPr>
          <w:rFonts w:ascii="Arial" w:hAnsi="Arial" w:cs="Arial"/>
        </w:rPr>
      </w:pPr>
    </w:p>
    <w:p w14:paraId="79EBDB50" w14:textId="19492F4A" w:rsidR="003E37BE" w:rsidRPr="007F5F8D" w:rsidRDefault="003E37BE" w:rsidP="003E37BE">
      <w:pPr>
        <w:pStyle w:val="right"/>
        <w:spacing w:line="360" w:lineRule="auto"/>
        <w:rPr>
          <w:rFonts w:ascii="Arial" w:hAnsi="Arial" w:cs="Arial"/>
        </w:rPr>
      </w:pPr>
      <w:r w:rsidRPr="007F5F8D">
        <w:rPr>
          <w:rFonts w:ascii="Arial" w:hAnsi="Arial" w:cs="Arial"/>
        </w:rPr>
        <w:t xml:space="preserve">Poznań, dnia </w:t>
      </w:r>
      <w:r w:rsidR="007F5F8D" w:rsidRPr="007F5F8D">
        <w:rPr>
          <w:rFonts w:ascii="Arial" w:hAnsi="Arial" w:cs="Arial"/>
        </w:rPr>
        <w:t>26</w:t>
      </w:r>
      <w:r w:rsidR="008F31F7" w:rsidRPr="007F5F8D">
        <w:rPr>
          <w:rFonts w:ascii="Arial" w:hAnsi="Arial" w:cs="Arial"/>
        </w:rPr>
        <w:t xml:space="preserve"> lipca</w:t>
      </w:r>
      <w:r w:rsidRPr="007F5F8D">
        <w:rPr>
          <w:rFonts w:ascii="Arial" w:hAnsi="Arial" w:cs="Arial"/>
        </w:rPr>
        <w:t xml:space="preserve"> 2022 roku</w:t>
      </w:r>
    </w:p>
    <w:p w14:paraId="68498D63" w14:textId="77777777" w:rsidR="003E37BE" w:rsidRPr="007F5F8D" w:rsidRDefault="003E37BE" w:rsidP="003E37BE">
      <w:pPr>
        <w:pStyle w:val="p"/>
        <w:spacing w:line="360" w:lineRule="auto"/>
        <w:jc w:val="both"/>
        <w:rPr>
          <w:rFonts w:ascii="Arial" w:hAnsi="Arial" w:cs="Arial"/>
        </w:rPr>
      </w:pPr>
    </w:p>
    <w:p w14:paraId="50546D3A" w14:textId="77777777" w:rsidR="003E37BE" w:rsidRPr="007F5F8D" w:rsidRDefault="003E37BE" w:rsidP="003E37BE">
      <w:pPr>
        <w:pStyle w:val="p"/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51EF3A2A" w14:textId="77777777" w:rsidR="003E37BE" w:rsidRPr="007F5F8D" w:rsidRDefault="003E37BE" w:rsidP="003E37BE">
      <w:pPr>
        <w:pStyle w:val="p"/>
        <w:spacing w:line="360" w:lineRule="auto"/>
        <w:rPr>
          <w:rFonts w:ascii="Arial" w:hAnsi="Arial" w:cs="Arial"/>
        </w:rPr>
      </w:pPr>
    </w:p>
    <w:p w14:paraId="288FFEBA" w14:textId="77777777" w:rsidR="008F31F7" w:rsidRPr="007F5F8D" w:rsidRDefault="008F31F7" w:rsidP="008F31F7">
      <w:pPr>
        <w:pStyle w:val="p"/>
        <w:spacing w:line="276" w:lineRule="auto"/>
        <w:rPr>
          <w:rFonts w:ascii="Arial" w:hAnsi="Arial" w:cs="Arial"/>
          <w:b/>
          <w:bCs/>
        </w:rPr>
      </w:pPr>
      <w:r w:rsidRPr="007F5F8D">
        <w:rPr>
          <w:rFonts w:ascii="Arial" w:hAnsi="Arial" w:cs="Arial"/>
          <w:b/>
          <w:bCs/>
        </w:rPr>
        <w:t>Zamawiający:</w:t>
      </w:r>
    </w:p>
    <w:p w14:paraId="372BEB7B" w14:textId="77777777" w:rsidR="008F31F7" w:rsidRPr="007F5F8D" w:rsidRDefault="008F31F7" w:rsidP="008F31F7">
      <w:pPr>
        <w:pStyle w:val="p"/>
        <w:spacing w:line="276" w:lineRule="auto"/>
        <w:rPr>
          <w:rFonts w:ascii="Arial" w:hAnsi="Arial" w:cs="Arial"/>
          <w:b/>
          <w:bCs/>
        </w:rPr>
      </w:pPr>
      <w:r w:rsidRPr="007F5F8D">
        <w:rPr>
          <w:rFonts w:ascii="Arial" w:hAnsi="Arial" w:cs="Arial"/>
          <w:b/>
          <w:bCs/>
        </w:rPr>
        <w:t>Poznański Ośrodek Specjalistycznych Usług Medycznych</w:t>
      </w:r>
    </w:p>
    <w:p w14:paraId="2AF59338" w14:textId="77777777" w:rsidR="008F31F7" w:rsidRPr="007F5F8D" w:rsidRDefault="008F31F7" w:rsidP="008F31F7">
      <w:pPr>
        <w:pStyle w:val="p"/>
        <w:spacing w:line="276" w:lineRule="auto"/>
        <w:rPr>
          <w:rFonts w:ascii="Arial" w:hAnsi="Arial" w:cs="Arial"/>
        </w:rPr>
      </w:pPr>
    </w:p>
    <w:p w14:paraId="2A1D9467" w14:textId="77777777" w:rsidR="008F31F7" w:rsidRPr="007F5F8D" w:rsidRDefault="008F31F7" w:rsidP="008F31F7">
      <w:pPr>
        <w:pStyle w:val="p"/>
        <w:spacing w:line="276" w:lineRule="auto"/>
        <w:jc w:val="both"/>
        <w:rPr>
          <w:rFonts w:ascii="Arial" w:hAnsi="Arial" w:cs="Arial"/>
        </w:rPr>
      </w:pPr>
    </w:p>
    <w:p w14:paraId="74AB8512" w14:textId="77777777" w:rsidR="007F5F8D" w:rsidRPr="007F5F8D" w:rsidRDefault="007F5F8D" w:rsidP="007F5F8D">
      <w:pPr>
        <w:pStyle w:val="p"/>
        <w:spacing w:line="360" w:lineRule="auto"/>
        <w:rPr>
          <w:rFonts w:ascii="Arial" w:hAnsi="Arial" w:cs="Arial"/>
        </w:rPr>
      </w:pPr>
    </w:p>
    <w:p w14:paraId="731D0097" w14:textId="0A477C34" w:rsidR="007F5F8D" w:rsidRPr="007F5F8D" w:rsidRDefault="007F5F8D" w:rsidP="007F5F8D">
      <w:pPr>
        <w:spacing w:line="360" w:lineRule="auto"/>
        <w:jc w:val="both"/>
        <w:rPr>
          <w:rFonts w:ascii="Arial" w:hAnsi="Arial" w:cs="Arial"/>
          <w:b/>
        </w:rPr>
      </w:pPr>
      <w:r w:rsidRPr="007F5F8D">
        <w:rPr>
          <w:rFonts w:ascii="Arial" w:hAnsi="Arial" w:cs="Arial"/>
          <w:b/>
          <w:bCs/>
        </w:rPr>
        <w:t>Dotyczy:</w:t>
      </w:r>
      <w:r w:rsidRPr="007F5F8D">
        <w:rPr>
          <w:rFonts w:ascii="Arial" w:hAnsi="Arial" w:cs="Arial"/>
        </w:rPr>
        <w:t xml:space="preserve"> postępowania o udzielenie zamówienia publicznego w trybie przetargu nieograniczonego pn. </w:t>
      </w:r>
      <w:r w:rsidRPr="007F5F8D">
        <w:rPr>
          <w:rFonts w:ascii="Arial" w:hAnsi="Arial" w:cs="Arial"/>
          <w:b/>
          <w:i/>
          <w:iCs/>
        </w:rPr>
        <w:t>„</w:t>
      </w:r>
      <w:r w:rsidRPr="007F5F8D">
        <w:rPr>
          <w:rFonts w:ascii="Arial" w:eastAsia="Times New Roman" w:hAnsi="Arial" w:cs="Arial"/>
          <w:b/>
          <w:i/>
          <w:iCs/>
        </w:rPr>
        <w:t xml:space="preserve">Dostawa sprzętu komputerowego na potrzeby Poznańskiego Ośrodka Specjalistycznych Usług Medycznych w Poznaniu” cz. 3: </w:t>
      </w:r>
      <w:r w:rsidRPr="007F5F8D">
        <w:rPr>
          <w:rFonts w:ascii="Arial" w:hAnsi="Arial" w:cs="Arial"/>
        </w:rPr>
        <w:t>dostawa drukarek monochromatycznych laserowych (31 szt.) oraz drukarki kolorowej laserowej (1 szt.)</w:t>
      </w:r>
    </w:p>
    <w:p w14:paraId="3AACA734" w14:textId="77777777" w:rsidR="007F5F8D" w:rsidRPr="007F5F8D" w:rsidRDefault="007F5F8D" w:rsidP="007F5F8D">
      <w:pPr>
        <w:pStyle w:val="p"/>
        <w:spacing w:line="276" w:lineRule="auto"/>
        <w:jc w:val="both"/>
        <w:rPr>
          <w:rFonts w:ascii="Arial" w:hAnsi="Arial" w:cs="Arial"/>
          <w:b/>
          <w:bCs/>
          <w:i/>
          <w:iCs/>
        </w:rPr>
      </w:pPr>
    </w:p>
    <w:p w14:paraId="0C974398" w14:textId="77777777" w:rsidR="007F5F8D" w:rsidRPr="007F5F8D" w:rsidRDefault="007F5F8D" w:rsidP="007F5F8D">
      <w:pPr>
        <w:pStyle w:val="p"/>
        <w:spacing w:line="276" w:lineRule="auto"/>
        <w:rPr>
          <w:rFonts w:ascii="Arial" w:hAnsi="Arial" w:cs="Arial"/>
        </w:rPr>
      </w:pPr>
      <w:r w:rsidRPr="007F5F8D">
        <w:rPr>
          <w:rStyle w:val="bold"/>
          <w:rFonts w:ascii="Arial" w:hAnsi="Arial" w:cs="Arial"/>
        </w:rPr>
        <w:t xml:space="preserve">Znak sprawy: </w:t>
      </w:r>
      <w:r w:rsidRPr="007F5F8D">
        <w:rPr>
          <w:rFonts w:ascii="Arial" w:eastAsia="Times New Roman" w:hAnsi="Arial" w:cs="Arial"/>
          <w:b/>
        </w:rPr>
        <w:t>DA.272.6.2022</w:t>
      </w:r>
    </w:p>
    <w:p w14:paraId="2CDAE30A" w14:textId="77777777" w:rsidR="00700407" w:rsidRPr="007F5F8D" w:rsidRDefault="00700407" w:rsidP="003E37BE">
      <w:pPr>
        <w:pStyle w:val="p"/>
        <w:spacing w:line="360" w:lineRule="auto"/>
        <w:rPr>
          <w:rFonts w:ascii="Arial" w:hAnsi="Arial" w:cs="Arial"/>
          <w:shd w:val="clear" w:color="auto" w:fill="E0E0E0"/>
        </w:rPr>
      </w:pPr>
    </w:p>
    <w:p w14:paraId="69E8570A" w14:textId="2721B76D" w:rsidR="00F3487B" w:rsidRPr="007F5F8D" w:rsidRDefault="00F3487B" w:rsidP="003E37BE">
      <w:pPr>
        <w:widowControl w:val="0"/>
        <w:tabs>
          <w:tab w:val="left" w:pos="5196"/>
        </w:tabs>
        <w:spacing w:after="0" w:line="360" w:lineRule="auto"/>
        <w:ind w:right="62"/>
        <w:rPr>
          <w:rFonts w:ascii="Arial" w:hAnsi="Arial" w:cs="Arial"/>
          <w:b/>
        </w:rPr>
      </w:pPr>
    </w:p>
    <w:p w14:paraId="712914B1" w14:textId="77777777" w:rsidR="004F3B4C" w:rsidRPr="007F5F8D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</w:p>
    <w:p w14:paraId="340B9412" w14:textId="77777777" w:rsidR="00A72F2C" w:rsidRPr="007F5F8D" w:rsidRDefault="004F3B4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7F5F8D">
        <w:rPr>
          <w:rFonts w:ascii="Arial" w:hAnsi="Arial" w:cs="Arial"/>
          <w:b/>
        </w:rPr>
        <w:t xml:space="preserve">INFORMACJA </w:t>
      </w:r>
    </w:p>
    <w:p w14:paraId="2BCD79A0" w14:textId="17A43454" w:rsidR="00F3487B" w:rsidRPr="007F5F8D" w:rsidRDefault="00A72F2C" w:rsidP="003E37BE">
      <w:pPr>
        <w:widowControl w:val="0"/>
        <w:spacing w:after="0" w:line="360" w:lineRule="auto"/>
        <w:ind w:right="62"/>
        <w:jc w:val="center"/>
        <w:rPr>
          <w:rFonts w:ascii="Arial" w:hAnsi="Arial" w:cs="Arial"/>
          <w:b/>
        </w:rPr>
      </w:pPr>
      <w:r w:rsidRPr="007F5F8D">
        <w:rPr>
          <w:rFonts w:ascii="Arial" w:hAnsi="Arial" w:cs="Arial"/>
          <w:b/>
        </w:rPr>
        <w:t>O WYBORZE NAJKORZYSTNIEJSZEJ OFERTY</w:t>
      </w:r>
    </w:p>
    <w:p w14:paraId="0AA3BCBE" w14:textId="77777777" w:rsidR="004F3B4C" w:rsidRPr="007F5F8D" w:rsidRDefault="004F3B4C" w:rsidP="003E37BE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59238D69" w14:textId="618AA119" w:rsidR="007F5F8D" w:rsidRPr="007F5F8D" w:rsidRDefault="00A72F2C" w:rsidP="007F5F8D">
      <w:pPr>
        <w:spacing w:after="0" w:line="360" w:lineRule="auto"/>
        <w:jc w:val="both"/>
        <w:rPr>
          <w:rFonts w:ascii="Arial" w:hAnsi="Arial" w:cs="Arial"/>
          <w:b/>
        </w:rPr>
      </w:pPr>
      <w:r w:rsidRPr="007F5F8D">
        <w:rPr>
          <w:rFonts w:ascii="Arial" w:hAnsi="Arial" w:cs="Arial"/>
        </w:rPr>
        <w:t>Działając na podstawie art. 253 ust. 1 ustawy z dnia 11 września 2019 r. Prawo zamówień publicznych, zwanej dalej „</w:t>
      </w:r>
      <w:proofErr w:type="spellStart"/>
      <w:r w:rsidRPr="007F5F8D">
        <w:rPr>
          <w:rFonts w:ascii="Arial" w:hAnsi="Arial" w:cs="Arial"/>
        </w:rPr>
        <w:t>Pzp</w:t>
      </w:r>
      <w:proofErr w:type="spellEnd"/>
      <w:r w:rsidRPr="007F5F8D">
        <w:rPr>
          <w:rFonts w:ascii="Arial" w:hAnsi="Arial" w:cs="Arial"/>
        </w:rPr>
        <w:t>” (</w:t>
      </w:r>
      <w:proofErr w:type="spellStart"/>
      <w:r w:rsidRPr="007F5F8D">
        <w:rPr>
          <w:rFonts w:ascii="Arial" w:hAnsi="Arial" w:cs="Arial"/>
        </w:rPr>
        <w:t>t.j</w:t>
      </w:r>
      <w:proofErr w:type="spellEnd"/>
      <w:r w:rsidRPr="007F5F8D">
        <w:rPr>
          <w:rFonts w:ascii="Arial" w:hAnsi="Arial" w:cs="Arial"/>
        </w:rPr>
        <w:t>. Dz. U. 2021 poz. 1129 z późn.zm), Zamawiający zawiadamia, iż na podstawie kryteriów oceny ofert określonych w Specyfikacji Warunków Zamówienia (dalej jako „SWZ”), w postępowaniu o udzielenie zamówienia publicznego pn</w:t>
      </w:r>
      <w:r w:rsidRPr="007F5F8D">
        <w:rPr>
          <w:rFonts w:ascii="Arial" w:hAnsi="Arial" w:cs="Arial"/>
          <w:i/>
        </w:rPr>
        <w:t xml:space="preserve">. </w:t>
      </w:r>
      <w:r w:rsidR="007F5F8D" w:rsidRPr="007F5F8D">
        <w:rPr>
          <w:rFonts w:ascii="Arial" w:hAnsi="Arial" w:cs="Arial"/>
        </w:rPr>
        <w:t xml:space="preserve">. </w:t>
      </w:r>
      <w:r w:rsidR="007F5F8D" w:rsidRPr="007F5F8D">
        <w:rPr>
          <w:rFonts w:ascii="Arial" w:hAnsi="Arial" w:cs="Arial"/>
          <w:b/>
          <w:i/>
          <w:iCs/>
        </w:rPr>
        <w:t>„</w:t>
      </w:r>
      <w:r w:rsidR="007F5F8D" w:rsidRPr="007F5F8D">
        <w:rPr>
          <w:rFonts w:ascii="Arial" w:eastAsia="Times New Roman" w:hAnsi="Arial" w:cs="Arial"/>
          <w:b/>
          <w:i/>
          <w:iCs/>
        </w:rPr>
        <w:t xml:space="preserve">Dostawa sprzętu komputerowego na potrzeby Poznańskiego Ośrodka Specjalistycznych Usług Medycznych w Poznaniu” </w:t>
      </w:r>
      <w:r w:rsidR="003E37BE" w:rsidRPr="007F5F8D">
        <w:rPr>
          <w:rFonts w:ascii="Arial" w:hAnsi="Arial" w:cs="Arial"/>
        </w:rPr>
        <w:t>w zakresie cz</w:t>
      </w:r>
      <w:r w:rsidR="008F31F7" w:rsidRPr="007F5F8D">
        <w:rPr>
          <w:rFonts w:ascii="Arial" w:hAnsi="Arial" w:cs="Arial"/>
        </w:rPr>
        <w:t xml:space="preserve">. </w:t>
      </w:r>
      <w:r w:rsidR="007F5F8D" w:rsidRPr="007F5F8D">
        <w:rPr>
          <w:rFonts w:ascii="Arial" w:hAnsi="Arial" w:cs="Arial"/>
        </w:rPr>
        <w:t>3</w:t>
      </w:r>
      <w:r w:rsidR="003E37BE" w:rsidRPr="007F5F8D">
        <w:rPr>
          <w:rFonts w:ascii="Arial" w:hAnsi="Arial" w:cs="Arial"/>
        </w:rPr>
        <w:t xml:space="preserve"> zamówienia obejmującej</w:t>
      </w:r>
      <w:r w:rsidR="003E37BE" w:rsidRPr="007F5F8D">
        <w:rPr>
          <w:rFonts w:ascii="Arial" w:hAnsi="Arial" w:cs="Arial"/>
          <w:b/>
          <w:bCs/>
        </w:rPr>
        <w:t xml:space="preserve"> </w:t>
      </w:r>
      <w:r w:rsidR="003E37BE" w:rsidRPr="007F5F8D">
        <w:rPr>
          <w:rFonts w:ascii="Arial" w:hAnsi="Arial" w:cs="Arial"/>
        </w:rPr>
        <w:t xml:space="preserve">dostawę </w:t>
      </w:r>
      <w:r w:rsidR="007F5F8D" w:rsidRPr="007F5F8D">
        <w:rPr>
          <w:rFonts w:ascii="Arial" w:hAnsi="Arial" w:cs="Arial"/>
        </w:rPr>
        <w:t xml:space="preserve">drukarek monochromatycznych laserowych (31 szt.) oraz drukarki kolorowej laserowej (1 szt.) </w:t>
      </w:r>
      <w:r w:rsidRPr="007F5F8D">
        <w:rPr>
          <w:rFonts w:ascii="Arial" w:hAnsi="Arial" w:cs="Arial"/>
          <w:b/>
          <w:bCs/>
        </w:rPr>
        <w:t xml:space="preserve">wybrano jako najkorzystniejszą ofertę złożoną przez Wykonawcę </w:t>
      </w:r>
      <w:r w:rsidR="007F5F8D" w:rsidRPr="007F5F8D">
        <w:rPr>
          <w:rFonts w:ascii="Arial" w:hAnsi="Arial" w:cs="Arial"/>
          <w:b/>
          <w:bCs/>
        </w:rPr>
        <w:t>LASER Łukasz Pietrzyk (Witobel, ul. Łódzka 114, 62-060 Stęszew).</w:t>
      </w:r>
    </w:p>
    <w:p w14:paraId="0EB825B5" w14:textId="77777777" w:rsidR="00EF1C21" w:rsidRPr="007F5F8D" w:rsidRDefault="00EF1C21" w:rsidP="003E37BE">
      <w:pPr>
        <w:autoSpaceDE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14:paraId="6FF0AA63" w14:textId="72BC8694" w:rsidR="00A72F2C" w:rsidRPr="007F5F8D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5F8D">
        <w:rPr>
          <w:rFonts w:ascii="Arial" w:hAnsi="Arial" w:cs="Arial"/>
          <w:color w:val="000000"/>
        </w:rPr>
        <w:t xml:space="preserve">Oferta złożona przez w/w Wykonawcę uzyskała najwyższą liczbę punktów, tj. </w:t>
      </w:r>
      <w:r w:rsidR="007F5F8D" w:rsidRPr="007F5F8D">
        <w:rPr>
          <w:rFonts w:ascii="Arial" w:hAnsi="Arial" w:cs="Arial"/>
          <w:b/>
          <w:color w:val="000000"/>
        </w:rPr>
        <w:t>100</w:t>
      </w:r>
      <w:r w:rsidRPr="007F5F8D">
        <w:rPr>
          <w:rFonts w:ascii="Arial" w:hAnsi="Arial" w:cs="Arial"/>
          <w:b/>
          <w:color w:val="000000"/>
        </w:rPr>
        <w:t xml:space="preserve"> pkt</w:t>
      </w:r>
      <w:r w:rsidRPr="007F5F8D">
        <w:rPr>
          <w:rFonts w:ascii="Arial" w:hAnsi="Arial" w:cs="Arial"/>
          <w:color w:val="000000"/>
        </w:rPr>
        <w:t xml:space="preserve"> i została uznana za ofertę najkorzystniejszą na podstawie kryteriów oceny ofert określon</w:t>
      </w:r>
      <w:r w:rsidR="00503F58" w:rsidRPr="007F5F8D">
        <w:rPr>
          <w:rFonts w:ascii="Arial" w:hAnsi="Arial" w:cs="Arial"/>
          <w:color w:val="000000"/>
        </w:rPr>
        <w:t>y</w:t>
      </w:r>
      <w:r w:rsidRPr="007F5F8D">
        <w:rPr>
          <w:rFonts w:ascii="Arial" w:hAnsi="Arial" w:cs="Arial"/>
          <w:color w:val="000000"/>
        </w:rPr>
        <w:t>ch w treści SWZ („Cena</w:t>
      </w:r>
      <w:r w:rsidR="003E37BE" w:rsidRPr="007F5F8D">
        <w:rPr>
          <w:rFonts w:ascii="Arial" w:hAnsi="Arial" w:cs="Arial"/>
          <w:color w:val="000000"/>
        </w:rPr>
        <w:t xml:space="preserve"> brutto</w:t>
      </w:r>
      <w:r w:rsidRPr="007F5F8D">
        <w:rPr>
          <w:rFonts w:ascii="Arial" w:hAnsi="Arial" w:cs="Arial"/>
          <w:color w:val="000000"/>
        </w:rPr>
        <w:t xml:space="preserve">” – waga </w:t>
      </w:r>
      <w:r w:rsidR="007F5F8D" w:rsidRPr="007F5F8D">
        <w:rPr>
          <w:rFonts w:ascii="Arial" w:hAnsi="Arial" w:cs="Arial"/>
          <w:color w:val="000000"/>
        </w:rPr>
        <w:t>100</w:t>
      </w:r>
      <w:r w:rsidRPr="007F5F8D">
        <w:rPr>
          <w:rFonts w:ascii="Arial" w:hAnsi="Arial" w:cs="Arial"/>
          <w:color w:val="000000"/>
        </w:rPr>
        <w:t>%).</w:t>
      </w:r>
    </w:p>
    <w:p w14:paraId="7EC58761" w14:textId="77777777" w:rsidR="00A72F2C" w:rsidRPr="007F5F8D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AE79855" w14:textId="7D17E1C6" w:rsidR="00A72F2C" w:rsidRPr="007F5F8D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5F8D">
        <w:rPr>
          <w:rFonts w:ascii="Arial" w:hAnsi="Arial" w:cs="Arial"/>
          <w:color w:val="000000"/>
        </w:rPr>
        <w:t xml:space="preserve">Jednocześnie Zamawiający informuje, iż w przedmiotowym postępowaniu </w:t>
      </w:r>
      <w:r w:rsidR="003E37BE" w:rsidRPr="007F5F8D">
        <w:rPr>
          <w:rFonts w:ascii="Arial" w:hAnsi="Arial" w:cs="Arial"/>
          <w:color w:val="000000"/>
        </w:rPr>
        <w:t xml:space="preserve">w zakresie cz. </w:t>
      </w:r>
      <w:r w:rsidR="007F5F8D" w:rsidRPr="007F5F8D">
        <w:rPr>
          <w:rFonts w:ascii="Arial" w:hAnsi="Arial" w:cs="Arial"/>
          <w:color w:val="000000"/>
        </w:rPr>
        <w:t>3 złożone zostały dwie oferty przez Wykonawców:</w:t>
      </w:r>
    </w:p>
    <w:p w14:paraId="24AB67C6" w14:textId="2F6DEC99" w:rsidR="007F5F8D" w:rsidRPr="007F5F8D" w:rsidRDefault="007F5F8D" w:rsidP="007F5F8D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Arial" w:hAnsi="Arial" w:cs="Arial"/>
        </w:rPr>
      </w:pPr>
      <w:r w:rsidRPr="007F5F8D">
        <w:rPr>
          <w:rFonts w:ascii="Arial" w:hAnsi="Arial" w:cs="Arial"/>
        </w:rPr>
        <w:lastRenderedPageBreak/>
        <w:t>LASER Łukasz Pietrzyk (Witobel, ul. Łódzka 114, 62-060 Stęszew);</w:t>
      </w:r>
    </w:p>
    <w:p w14:paraId="183D54C1" w14:textId="67559A14" w:rsidR="007F5F8D" w:rsidRPr="007F5F8D" w:rsidRDefault="007F5F8D" w:rsidP="007F5F8D">
      <w:pPr>
        <w:pStyle w:val="Akapitzlist"/>
        <w:numPr>
          <w:ilvl w:val="0"/>
          <w:numId w:val="41"/>
        </w:num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5F8D">
        <w:rPr>
          <w:rFonts w:ascii="Arial" w:eastAsiaTheme="minorHAnsi" w:hAnsi="Arial" w:cs="Arial"/>
          <w:color w:val="000000"/>
          <w:lang w:eastAsia="en-US"/>
        </w:rPr>
        <w:t>FAXPOL ANDRZEJ IWANOWICZ SP. Z O.O. 01-029 Warszawa, ul. Dzielna 13.</w:t>
      </w:r>
    </w:p>
    <w:p w14:paraId="5A04D55E" w14:textId="4272A30B" w:rsidR="007F5F8D" w:rsidRPr="007F5F8D" w:rsidRDefault="007F5F8D" w:rsidP="007F5F8D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8B75EE1" w14:textId="77777777" w:rsidR="00CD1BB4" w:rsidRDefault="007F5F8D" w:rsidP="007F5F8D">
      <w:pPr>
        <w:autoSpaceDE w:val="0"/>
        <w:adjustRightInd w:val="0"/>
        <w:spacing w:after="0" w:line="360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7F5F8D">
        <w:rPr>
          <w:rFonts w:ascii="Arial" w:hAnsi="Arial" w:cs="Arial"/>
          <w:color w:val="000000"/>
        </w:rPr>
        <w:t>W toku postępowania oferta</w:t>
      </w:r>
      <w:r>
        <w:rPr>
          <w:rFonts w:ascii="Arial" w:hAnsi="Arial" w:cs="Arial"/>
          <w:color w:val="000000"/>
        </w:rPr>
        <w:t xml:space="preserve"> Wykonawcy</w:t>
      </w:r>
      <w:r w:rsidRPr="007F5F8D">
        <w:rPr>
          <w:rFonts w:ascii="Arial" w:hAnsi="Arial" w:cs="Arial"/>
          <w:color w:val="000000"/>
        </w:rPr>
        <w:t xml:space="preserve"> </w:t>
      </w:r>
      <w:r w:rsidRPr="007F5F8D">
        <w:rPr>
          <w:rFonts w:ascii="Arial" w:eastAsiaTheme="minorHAnsi" w:hAnsi="Arial" w:cs="Arial"/>
          <w:color w:val="000000"/>
          <w:lang w:eastAsia="en-US"/>
        </w:rPr>
        <w:t>FAXPOL ANDRZEJ IWANOWICZ SP. Z O.O. podlegała jednak odrzuceniu</w:t>
      </w:r>
      <w:r w:rsidR="00CD1BB4">
        <w:rPr>
          <w:rFonts w:ascii="Arial" w:eastAsiaTheme="minorHAnsi" w:hAnsi="Arial" w:cs="Arial"/>
          <w:color w:val="000000"/>
          <w:lang w:eastAsia="en-US"/>
        </w:rPr>
        <w:t>.</w:t>
      </w:r>
    </w:p>
    <w:p w14:paraId="50F30B63" w14:textId="77777777" w:rsidR="00A72F2C" w:rsidRPr="007F5F8D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0B441C54" w14:textId="7BD49976" w:rsidR="00A72F2C" w:rsidRPr="007F5F8D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F5F8D">
        <w:rPr>
          <w:rFonts w:ascii="Arial" w:hAnsi="Arial" w:cs="Arial"/>
          <w:color w:val="000000"/>
        </w:rPr>
        <w:t>Zamawiający przedstawia punktację przyznaną ofer</w:t>
      </w:r>
      <w:r w:rsidR="00503F58" w:rsidRPr="007F5F8D">
        <w:rPr>
          <w:rFonts w:ascii="Arial" w:hAnsi="Arial" w:cs="Arial"/>
          <w:color w:val="000000"/>
        </w:rPr>
        <w:t>cie</w:t>
      </w:r>
      <w:r w:rsidRPr="007F5F8D">
        <w:rPr>
          <w:rFonts w:ascii="Arial" w:hAnsi="Arial" w:cs="Arial"/>
          <w:color w:val="000000"/>
        </w:rPr>
        <w:t xml:space="preserve"> niepodlegając</w:t>
      </w:r>
      <w:r w:rsidR="00503F58" w:rsidRPr="007F5F8D">
        <w:rPr>
          <w:rFonts w:ascii="Arial" w:hAnsi="Arial" w:cs="Arial"/>
          <w:color w:val="000000"/>
        </w:rPr>
        <w:t>ej</w:t>
      </w:r>
      <w:r w:rsidRPr="007F5F8D">
        <w:rPr>
          <w:rFonts w:ascii="Arial" w:hAnsi="Arial" w:cs="Arial"/>
          <w:color w:val="000000"/>
        </w:rPr>
        <w:t xml:space="preserve"> odrzuceniu:</w:t>
      </w:r>
    </w:p>
    <w:p w14:paraId="4EFF7996" w14:textId="77777777" w:rsidR="00A72F2C" w:rsidRPr="007F5F8D" w:rsidRDefault="00A72F2C" w:rsidP="003E37BE">
      <w:pPr>
        <w:autoSpaceDE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2835"/>
      </w:tblGrid>
      <w:tr w:rsidR="001C4088" w:rsidRPr="007F5F8D" w14:paraId="3B7DF577" w14:textId="77777777" w:rsidTr="001C4088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85CBD" w14:textId="77777777" w:rsidR="001C4088" w:rsidRPr="007F5F8D" w:rsidRDefault="001C4088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F5F8D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3A920F" w14:textId="77777777" w:rsidR="001C4088" w:rsidRPr="007F5F8D" w:rsidRDefault="001C4088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F8D">
              <w:rPr>
                <w:rFonts w:ascii="Arial" w:hAnsi="Arial" w:cs="Arial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02034B" w14:textId="3437BD3F" w:rsidR="001C4088" w:rsidRPr="007F5F8D" w:rsidRDefault="001C4088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F8D">
              <w:rPr>
                <w:rFonts w:ascii="Arial" w:hAnsi="Arial" w:cs="Arial"/>
                <w:b/>
                <w:bCs/>
                <w:color w:val="000000"/>
              </w:rPr>
              <w:t>Ilość punktów w kryterium “Cena brutto”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344A9" w14:textId="5860BF77" w:rsidR="001C4088" w:rsidRPr="007F5F8D" w:rsidRDefault="001C4088" w:rsidP="00B90DE0">
            <w:pPr>
              <w:tabs>
                <w:tab w:val="left" w:pos="1358"/>
              </w:tabs>
              <w:autoSpaceDE w:val="0"/>
              <w:adjustRightInd w:val="0"/>
              <w:spacing w:after="0" w:line="360" w:lineRule="auto"/>
              <w:ind w:right="8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F5F8D">
              <w:rPr>
                <w:rFonts w:ascii="Arial" w:hAnsi="Arial" w:cs="Arial"/>
                <w:b/>
                <w:bCs/>
                <w:color w:val="000000"/>
              </w:rPr>
              <w:t>Łączna ilość punktów przyznanych ofercie</w:t>
            </w:r>
          </w:p>
        </w:tc>
      </w:tr>
      <w:tr w:rsidR="001C4088" w:rsidRPr="007F5F8D" w14:paraId="67E53D05" w14:textId="77777777" w:rsidTr="001C40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3EA98C" w14:textId="77777777" w:rsidR="001C4088" w:rsidRPr="007F5F8D" w:rsidRDefault="001C4088" w:rsidP="00B90DE0">
            <w:pPr>
              <w:autoSpaceDE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7F5F8D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A21EE" w14:textId="77777777" w:rsidR="001C4088" w:rsidRPr="001C4088" w:rsidRDefault="001C4088" w:rsidP="001C408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1C4088">
              <w:rPr>
                <w:rFonts w:ascii="Arial" w:hAnsi="Arial" w:cs="Arial"/>
              </w:rPr>
              <w:t>LASER Łukasz Pietrzyk (Witobel, ul. Łódzka 114, 62-060 Stęszew);</w:t>
            </w:r>
          </w:p>
          <w:p w14:paraId="00FB5F77" w14:textId="27791FEA" w:rsidR="001C4088" w:rsidRPr="007F5F8D" w:rsidRDefault="001C4088" w:rsidP="00B90DE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A1885" w14:textId="2433F24C" w:rsidR="001C4088" w:rsidRPr="007F5F8D" w:rsidRDefault="001C4088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100 </w:t>
            </w:r>
            <w:r w:rsidRPr="007F5F8D">
              <w:rPr>
                <w:rFonts w:ascii="Arial" w:hAnsi="Arial" w:cs="Arial"/>
                <w:b/>
                <w:bCs/>
                <w:color w:val="000000"/>
              </w:rPr>
              <w:t>pkt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F025C2" w14:textId="3A495690" w:rsidR="001C4088" w:rsidRPr="007F5F8D" w:rsidRDefault="001C4088" w:rsidP="00B90DE0">
            <w:pPr>
              <w:autoSpaceDE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  <w:r w:rsidRPr="007F5F8D">
              <w:rPr>
                <w:rFonts w:ascii="Arial" w:hAnsi="Arial" w:cs="Arial"/>
                <w:b/>
                <w:bCs/>
                <w:color w:val="000000"/>
              </w:rPr>
              <w:t xml:space="preserve"> pkt</w:t>
            </w:r>
          </w:p>
        </w:tc>
      </w:tr>
    </w:tbl>
    <w:p w14:paraId="69AB9210" w14:textId="77777777" w:rsidR="00A72F2C" w:rsidRPr="007F5F8D" w:rsidRDefault="00A72F2C" w:rsidP="003E37BE">
      <w:pPr>
        <w:spacing w:after="0" w:line="360" w:lineRule="auto"/>
        <w:ind w:right="62"/>
        <w:jc w:val="both"/>
        <w:rPr>
          <w:rFonts w:ascii="Arial" w:hAnsi="Arial" w:cs="Arial"/>
        </w:rPr>
      </w:pPr>
    </w:p>
    <w:sectPr w:rsidR="00A72F2C" w:rsidRPr="007F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4F3B4" w14:textId="77777777" w:rsidR="00395C73" w:rsidRDefault="00395C73" w:rsidP="004F3B4C">
      <w:pPr>
        <w:spacing w:after="0" w:line="240" w:lineRule="auto"/>
      </w:pPr>
      <w:r>
        <w:separator/>
      </w:r>
    </w:p>
  </w:endnote>
  <w:endnote w:type="continuationSeparator" w:id="0">
    <w:p w14:paraId="2B9F0C82" w14:textId="77777777" w:rsidR="00395C73" w:rsidRDefault="00395C73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41F73" w14:textId="77777777" w:rsidR="00395C73" w:rsidRDefault="00395C73" w:rsidP="004F3B4C">
      <w:pPr>
        <w:spacing w:after="0" w:line="240" w:lineRule="auto"/>
      </w:pPr>
      <w:r>
        <w:separator/>
      </w:r>
    </w:p>
  </w:footnote>
  <w:footnote w:type="continuationSeparator" w:id="0">
    <w:p w14:paraId="56AD9A5C" w14:textId="77777777" w:rsidR="00395C73" w:rsidRDefault="00395C73" w:rsidP="004F3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04FB1"/>
    <w:multiLevelType w:val="hybridMultilevel"/>
    <w:tmpl w:val="5B8EDC72"/>
    <w:lvl w:ilvl="0" w:tplc="EC0AE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802841"/>
    <w:multiLevelType w:val="hybridMultilevel"/>
    <w:tmpl w:val="D936A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E4DF1"/>
    <w:multiLevelType w:val="hybridMultilevel"/>
    <w:tmpl w:val="EB6E83CE"/>
    <w:lvl w:ilvl="0" w:tplc="D236F350">
      <w:start w:val="1"/>
      <w:numFmt w:val="decimal"/>
      <w:lvlText w:val="%1)"/>
      <w:lvlJc w:val="left"/>
      <w:pPr>
        <w:ind w:left="720" w:hanging="360"/>
      </w:pPr>
      <w:rPr>
        <w:rFonts w:cs="DejaVu Sans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47896"/>
    <w:multiLevelType w:val="hybridMultilevel"/>
    <w:tmpl w:val="D936A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7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3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38"/>
  </w:num>
  <w:num w:numId="4">
    <w:abstractNumId w:val="30"/>
  </w:num>
  <w:num w:numId="5">
    <w:abstractNumId w:val="2"/>
  </w:num>
  <w:num w:numId="6">
    <w:abstractNumId w:val="35"/>
  </w:num>
  <w:num w:numId="7">
    <w:abstractNumId w:val="26"/>
  </w:num>
  <w:num w:numId="8">
    <w:abstractNumId w:val="31"/>
  </w:num>
  <w:num w:numId="9">
    <w:abstractNumId w:val="37"/>
  </w:num>
  <w:num w:numId="10">
    <w:abstractNumId w:val="33"/>
  </w:num>
  <w:num w:numId="11">
    <w:abstractNumId w:val="28"/>
  </w:num>
  <w:num w:numId="12">
    <w:abstractNumId w:val="22"/>
  </w:num>
  <w:num w:numId="13">
    <w:abstractNumId w:val="1"/>
  </w:num>
  <w:num w:numId="14">
    <w:abstractNumId w:val="6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4"/>
  </w:num>
  <w:num w:numId="24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3"/>
  </w:num>
  <w:num w:numId="27">
    <w:abstractNumId w:val="36"/>
  </w:num>
  <w:num w:numId="28">
    <w:abstractNumId w:val="7"/>
  </w:num>
  <w:num w:numId="29">
    <w:abstractNumId w:val="21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6"/>
  </w:num>
  <w:num w:numId="36">
    <w:abstractNumId w:val="18"/>
  </w:num>
  <w:num w:numId="37">
    <w:abstractNumId w:val="14"/>
  </w:num>
  <w:num w:numId="38">
    <w:abstractNumId w:val="25"/>
  </w:num>
  <w:num w:numId="39">
    <w:abstractNumId w:val="15"/>
  </w:num>
  <w:num w:numId="40">
    <w:abstractNumId w:val="11"/>
  </w:num>
  <w:num w:numId="41">
    <w:abstractNumId w:val="10"/>
  </w:num>
  <w:num w:numId="42">
    <w:abstractNumId w:val="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47B6A"/>
    <w:rsid w:val="000C68F9"/>
    <w:rsid w:val="000F35C0"/>
    <w:rsid w:val="0010204D"/>
    <w:rsid w:val="001037F5"/>
    <w:rsid w:val="00126EA3"/>
    <w:rsid w:val="0017090A"/>
    <w:rsid w:val="001C4088"/>
    <w:rsid w:val="001F4170"/>
    <w:rsid w:val="002043F6"/>
    <w:rsid w:val="002330E2"/>
    <w:rsid w:val="00276577"/>
    <w:rsid w:val="002D6A44"/>
    <w:rsid w:val="002D7EA2"/>
    <w:rsid w:val="00395C73"/>
    <w:rsid w:val="003A6703"/>
    <w:rsid w:val="003C08DF"/>
    <w:rsid w:val="003E37BE"/>
    <w:rsid w:val="00421261"/>
    <w:rsid w:val="00466BC6"/>
    <w:rsid w:val="004752C4"/>
    <w:rsid w:val="00490C92"/>
    <w:rsid w:val="004E4255"/>
    <w:rsid w:val="004F3B4C"/>
    <w:rsid w:val="005030E5"/>
    <w:rsid w:val="00503F58"/>
    <w:rsid w:val="00505DF6"/>
    <w:rsid w:val="005A1261"/>
    <w:rsid w:val="005A76CA"/>
    <w:rsid w:val="005D5EBC"/>
    <w:rsid w:val="00615765"/>
    <w:rsid w:val="006519DF"/>
    <w:rsid w:val="00656C4D"/>
    <w:rsid w:val="00664AC5"/>
    <w:rsid w:val="0067522E"/>
    <w:rsid w:val="006C1C87"/>
    <w:rsid w:val="006E7A54"/>
    <w:rsid w:val="00700407"/>
    <w:rsid w:val="007064EF"/>
    <w:rsid w:val="007601F4"/>
    <w:rsid w:val="007B54FA"/>
    <w:rsid w:val="007D06EE"/>
    <w:rsid w:val="007F5F8D"/>
    <w:rsid w:val="008428AA"/>
    <w:rsid w:val="0087006D"/>
    <w:rsid w:val="008B096B"/>
    <w:rsid w:val="008F31F7"/>
    <w:rsid w:val="0090426D"/>
    <w:rsid w:val="009569A6"/>
    <w:rsid w:val="00966C76"/>
    <w:rsid w:val="009E0C60"/>
    <w:rsid w:val="00A251D0"/>
    <w:rsid w:val="00A347DD"/>
    <w:rsid w:val="00A72F2C"/>
    <w:rsid w:val="00AB1C22"/>
    <w:rsid w:val="00AE49FB"/>
    <w:rsid w:val="00AF119B"/>
    <w:rsid w:val="00B446DF"/>
    <w:rsid w:val="00B64DFB"/>
    <w:rsid w:val="00B90DE0"/>
    <w:rsid w:val="00BA2E7E"/>
    <w:rsid w:val="00BD0DFD"/>
    <w:rsid w:val="00C216DE"/>
    <w:rsid w:val="00CB1CD3"/>
    <w:rsid w:val="00CD1BB4"/>
    <w:rsid w:val="00CE36F4"/>
    <w:rsid w:val="00D20E0E"/>
    <w:rsid w:val="00D33A19"/>
    <w:rsid w:val="00D51C72"/>
    <w:rsid w:val="00D7145B"/>
    <w:rsid w:val="00D943C3"/>
    <w:rsid w:val="00DD708F"/>
    <w:rsid w:val="00E129C4"/>
    <w:rsid w:val="00E23F98"/>
    <w:rsid w:val="00E372E8"/>
    <w:rsid w:val="00EA0B81"/>
    <w:rsid w:val="00EA1BA4"/>
    <w:rsid w:val="00EF1C21"/>
    <w:rsid w:val="00F31786"/>
    <w:rsid w:val="00F3487B"/>
    <w:rsid w:val="00F62174"/>
    <w:rsid w:val="00F63C92"/>
    <w:rsid w:val="00F90F18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customStyle="1" w:styleId="Tekstpodstawowy21">
    <w:name w:val="Tekst podstawowy 21"/>
    <w:basedOn w:val="Normalny"/>
    <w:rsid w:val="00700407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91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</cp:lastModifiedBy>
  <cp:revision>52</cp:revision>
  <dcterms:created xsi:type="dcterms:W3CDTF">2022-04-12T08:30:00Z</dcterms:created>
  <dcterms:modified xsi:type="dcterms:W3CDTF">2022-07-26T09:45:00Z</dcterms:modified>
</cp:coreProperties>
</file>