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3D71E4B5" w:rsidR="00C216DE" w:rsidRPr="0094747B" w:rsidRDefault="00C216DE" w:rsidP="00771D44">
      <w:pPr>
        <w:pStyle w:val="right"/>
        <w:spacing w:line="360" w:lineRule="auto"/>
        <w:rPr>
          <w:rFonts w:ascii="Arial" w:hAnsi="Arial" w:cs="Arial"/>
        </w:rPr>
      </w:pPr>
      <w:bookmarkStart w:id="0" w:name="_GoBack"/>
      <w:bookmarkEnd w:id="0"/>
      <w:r w:rsidRPr="0094747B">
        <w:rPr>
          <w:rFonts w:ascii="Arial" w:hAnsi="Arial" w:cs="Arial"/>
        </w:rPr>
        <w:t xml:space="preserve">Poznań, dnia </w:t>
      </w:r>
      <w:r w:rsidR="0094747B" w:rsidRPr="0094747B">
        <w:rPr>
          <w:rFonts w:ascii="Arial" w:hAnsi="Arial" w:cs="Arial"/>
        </w:rPr>
        <w:t>4 lipca</w:t>
      </w:r>
      <w:r w:rsidRPr="0094747B">
        <w:rPr>
          <w:rFonts w:ascii="Arial" w:hAnsi="Arial" w:cs="Arial"/>
        </w:rPr>
        <w:t xml:space="preserve"> 2022 roku</w:t>
      </w:r>
    </w:p>
    <w:p w14:paraId="79DCB413" w14:textId="77777777" w:rsidR="00C216DE" w:rsidRPr="0094747B" w:rsidRDefault="00C216DE" w:rsidP="0094747B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94747B" w:rsidRDefault="00C216DE" w:rsidP="0094747B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94747B" w:rsidRDefault="00C216DE" w:rsidP="0094747B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08149AE5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  <w:r w:rsidRPr="0094747B">
        <w:rPr>
          <w:rStyle w:val="bold"/>
          <w:rFonts w:ascii="Arial" w:hAnsi="Arial" w:cs="Arial"/>
        </w:rPr>
        <w:t xml:space="preserve">Znak sprawy: </w:t>
      </w:r>
      <w:r w:rsidR="003D25E4" w:rsidRPr="0094747B">
        <w:rPr>
          <w:rFonts w:ascii="Arial" w:eastAsia="Times New Roman" w:hAnsi="Arial" w:cs="Arial"/>
          <w:b/>
        </w:rPr>
        <w:t>DA.272.</w:t>
      </w:r>
      <w:r w:rsidR="0094747B" w:rsidRPr="0094747B">
        <w:rPr>
          <w:rFonts w:ascii="Arial" w:eastAsia="Times New Roman" w:hAnsi="Arial" w:cs="Arial"/>
          <w:b/>
        </w:rPr>
        <w:t>6</w:t>
      </w:r>
      <w:r w:rsidR="003D25E4" w:rsidRPr="0094747B">
        <w:rPr>
          <w:rFonts w:ascii="Arial" w:eastAsia="Times New Roman" w:hAnsi="Arial" w:cs="Arial"/>
          <w:b/>
        </w:rPr>
        <w:t>.2022</w:t>
      </w:r>
    </w:p>
    <w:p w14:paraId="3BEE0F76" w14:textId="7619C8BF" w:rsidR="00C216DE" w:rsidRPr="0094747B" w:rsidRDefault="00C216DE" w:rsidP="0094747B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94747B" w:rsidRDefault="00C216DE" w:rsidP="0094747B">
      <w:pPr>
        <w:pStyle w:val="p"/>
        <w:spacing w:line="360" w:lineRule="auto"/>
        <w:jc w:val="center"/>
        <w:rPr>
          <w:rFonts w:ascii="Arial" w:hAnsi="Arial" w:cs="Arial"/>
        </w:rPr>
      </w:pPr>
    </w:p>
    <w:p w14:paraId="7D2A0366" w14:textId="77777777" w:rsidR="00C216DE" w:rsidRPr="0094747B" w:rsidRDefault="00C216DE" w:rsidP="0094747B">
      <w:pPr>
        <w:pStyle w:val="center"/>
        <w:spacing w:line="360" w:lineRule="auto"/>
        <w:rPr>
          <w:rStyle w:val="bold"/>
          <w:rFonts w:ascii="Arial" w:hAnsi="Arial" w:cs="Arial"/>
        </w:rPr>
      </w:pPr>
    </w:p>
    <w:p w14:paraId="4FD14B80" w14:textId="345CB826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 xml:space="preserve">WYJAŚNIENIA ZAMAWIAJĄCEGO </w:t>
      </w:r>
      <w:r w:rsidR="0094747B" w:rsidRPr="0094747B">
        <w:rPr>
          <w:rFonts w:ascii="Arial" w:hAnsi="Arial" w:cs="Arial"/>
          <w:b/>
          <w:bCs/>
        </w:rPr>
        <w:t>DO</w:t>
      </w:r>
      <w:r w:rsidRPr="0094747B">
        <w:rPr>
          <w:rFonts w:ascii="Arial" w:hAnsi="Arial" w:cs="Arial"/>
          <w:b/>
          <w:bCs/>
        </w:rPr>
        <w:t xml:space="preserve"> SPECYFIKACJI WARUNKÓW ZAMÓWIENIA</w:t>
      </w:r>
    </w:p>
    <w:p w14:paraId="2B4A59A0" w14:textId="6D8F7365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94747B">
        <w:rPr>
          <w:rFonts w:ascii="Arial" w:hAnsi="Arial" w:cs="Arial"/>
          <w:b/>
          <w:bCs/>
        </w:rPr>
        <w:t xml:space="preserve">w </w:t>
      </w:r>
      <w:r w:rsidR="003D25E4" w:rsidRPr="0094747B">
        <w:rPr>
          <w:rFonts w:ascii="Arial" w:hAnsi="Arial" w:cs="Arial"/>
          <w:b/>
          <w:bCs/>
        </w:rPr>
        <w:t>postępowaniu</w:t>
      </w:r>
      <w:r w:rsidRPr="0094747B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94747B" w:rsidRDefault="00C216DE" w:rsidP="0094747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641169C9" w14:textId="77777777" w:rsidR="0094747B" w:rsidRPr="0094747B" w:rsidRDefault="0094747B" w:rsidP="0094747B">
      <w:pPr>
        <w:spacing w:line="360" w:lineRule="auto"/>
        <w:jc w:val="center"/>
        <w:rPr>
          <w:rFonts w:ascii="Arial" w:hAnsi="Arial" w:cs="Arial"/>
          <w:b/>
        </w:rPr>
      </w:pPr>
      <w:bookmarkStart w:id="1" w:name="_Hlk98758912"/>
      <w:r w:rsidRPr="0094747B">
        <w:rPr>
          <w:rFonts w:ascii="Arial" w:hAnsi="Arial" w:cs="Arial"/>
          <w:b/>
        </w:rPr>
        <w:t>„</w:t>
      </w:r>
      <w:r w:rsidRPr="0094747B">
        <w:rPr>
          <w:rFonts w:ascii="Arial" w:eastAsia="Times New Roman" w:hAnsi="Arial" w:cs="Arial"/>
          <w:b/>
        </w:rPr>
        <w:t>Dostawa sprzętu komputerowego na potrzeby Poznańskiego Ośrodka Specjalistycznych Usług Medycznych w Poznaniu”</w:t>
      </w:r>
    </w:p>
    <w:bookmarkEnd w:id="1"/>
    <w:p w14:paraId="69E8570A" w14:textId="77777777" w:rsidR="00F3487B" w:rsidRPr="0094747B" w:rsidRDefault="00F3487B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94747B" w:rsidRDefault="00F3487B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B741B8E" w:rsidR="00C216DE" w:rsidRPr="0094747B" w:rsidRDefault="003D25E4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94747B">
        <w:rPr>
          <w:rFonts w:ascii="Arial" w:hAnsi="Arial" w:cs="Arial"/>
          <w:bCs/>
        </w:rPr>
        <w:t>D</w:t>
      </w:r>
      <w:r w:rsidR="00C216DE" w:rsidRPr="0094747B">
        <w:rPr>
          <w:rFonts w:ascii="Arial" w:hAnsi="Arial" w:cs="Arial"/>
          <w:bCs/>
        </w:rPr>
        <w:t>ziałając na podstawie</w:t>
      </w:r>
      <w:r w:rsidRPr="0094747B">
        <w:rPr>
          <w:rFonts w:ascii="Arial" w:hAnsi="Arial" w:cs="Arial"/>
          <w:bCs/>
        </w:rPr>
        <w:t xml:space="preserve"> art.</w:t>
      </w:r>
      <w:r w:rsidR="00C216DE" w:rsidRPr="0094747B">
        <w:rPr>
          <w:rFonts w:ascii="Arial" w:hAnsi="Arial" w:cs="Arial"/>
          <w:bCs/>
        </w:rPr>
        <w:t xml:space="preserve"> </w:t>
      </w:r>
      <w:r w:rsidRPr="0094747B">
        <w:rPr>
          <w:rFonts w:ascii="Arial" w:hAnsi="Arial" w:cs="Arial"/>
          <w:bCs/>
        </w:rPr>
        <w:t xml:space="preserve">284 ust. 2 </w:t>
      </w:r>
      <w:r w:rsidR="00C216DE" w:rsidRPr="0094747B">
        <w:rPr>
          <w:rFonts w:ascii="Arial" w:hAnsi="Arial" w:cs="Arial"/>
          <w:bCs/>
        </w:rPr>
        <w:t xml:space="preserve">ustawy z dnia 11 września 2019 r. </w:t>
      </w:r>
      <w:r w:rsidRPr="0094747B">
        <w:rPr>
          <w:rFonts w:ascii="Arial" w:hAnsi="Arial" w:cs="Arial"/>
          <w:bCs/>
        </w:rPr>
        <w:t>P</w:t>
      </w:r>
      <w:r w:rsidR="00C216DE" w:rsidRPr="0094747B">
        <w:rPr>
          <w:rFonts w:ascii="Arial" w:hAnsi="Arial" w:cs="Arial"/>
          <w:bCs/>
        </w:rPr>
        <w:t>rawo zamówień publicznych (tj. Dz.U. z 2021 r., poz. 1129 z późn.zm.</w:t>
      </w:r>
      <w:r w:rsidRPr="0094747B">
        <w:rPr>
          <w:rFonts w:ascii="Arial" w:hAnsi="Arial" w:cs="Arial"/>
          <w:bCs/>
        </w:rPr>
        <w:t xml:space="preserve"> – dalej zwanej „PZP”</w:t>
      </w:r>
      <w:r w:rsidR="00C216DE" w:rsidRPr="0094747B">
        <w:rPr>
          <w:rFonts w:ascii="Arial" w:hAnsi="Arial" w:cs="Arial"/>
          <w:bCs/>
        </w:rPr>
        <w:t xml:space="preserve">), </w:t>
      </w:r>
      <w:r w:rsidRPr="0094747B">
        <w:rPr>
          <w:rFonts w:ascii="Arial" w:hAnsi="Arial" w:cs="Arial"/>
          <w:b/>
        </w:rPr>
        <w:t xml:space="preserve">Zamawiający </w:t>
      </w:r>
      <w:r w:rsidR="00C216DE" w:rsidRPr="0094747B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94747B">
        <w:rPr>
          <w:rFonts w:ascii="Arial" w:hAnsi="Arial" w:cs="Arial"/>
          <w:bCs/>
        </w:rPr>
        <w:t xml:space="preserve"> </w:t>
      </w:r>
    </w:p>
    <w:p w14:paraId="025728EF" w14:textId="2D9DE145" w:rsidR="0094747B" w:rsidRDefault="00771D44" w:rsidP="0094747B">
      <w:pPr>
        <w:spacing w:before="100" w:before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</w:p>
    <w:p w14:paraId="078999FF" w14:textId="7C82E270" w:rsidR="0094747B" w:rsidRPr="0094747B" w:rsidRDefault="0094747B" w:rsidP="0094747B">
      <w:pPr>
        <w:spacing w:before="100" w:beforeAutospacing="1" w:line="360" w:lineRule="auto"/>
        <w:jc w:val="both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</w:rPr>
        <w:t xml:space="preserve">Dot. cz. 1 (sprzęt komputerowy): </w:t>
      </w:r>
      <w:r w:rsidRPr="0094747B">
        <w:rPr>
          <w:rFonts w:ascii="Arial" w:eastAsia="Times New Roman" w:hAnsi="Arial" w:cs="Arial"/>
        </w:rPr>
        <w:t>Czy oferowany sprzęt ma posiadać opcję zachowania dysku i czy ta opcja ma być zaoferowana dla wszystkich komputerów czy też dla części?</w:t>
      </w:r>
    </w:p>
    <w:p w14:paraId="1ADFBE96" w14:textId="4AD76B96" w:rsidR="0094747B" w:rsidRPr="0094747B" w:rsidRDefault="0094747B" w:rsidP="00771D4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  <w:b/>
          <w:bCs/>
        </w:rPr>
        <w:t xml:space="preserve">Odpowiedź: </w:t>
      </w:r>
      <w:r w:rsidRPr="0094747B">
        <w:rPr>
          <w:rFonts w:ascii="Arial" w:eastAsia="Times New Roman" w:hAnsi="Arial" w:cs="Arial"/>
          <w:b/>
          <w:bCs/>
        </w:rPr>
        <w:t xml:space="preserve">Każdy sprzęt komputerowy </w:t>
      </w:r>
      <w:r w:rsidR="00771D44">
        <w:rPr>
          <w:rFonts w:ascii="Arial" w:eastAsia="Times New Roman" w:hAnsi="Arial" w:cs="Arial"/>
          <w:b/>
          <w:bCs/>
        </w:rPr>
        <w:t xml:space="preserve">w ramach cz. 1 zamówienia </w:t>
      </w:r>
      <w:r w:rsidRPr="0094747B">
        <w:rPr>
          <w:rFonts w:ascii="Arial" w:eastAsia="Times New Roman" w:hAnsi="Arial" w:cs="Arial"/>
          <w:b/>
          <w:bCs/>
        </w:rPr>
        <w:t xml:space="preserve">(laptop, komputer typu </w:t>
      </w:r>
      <w:proofErr w:type="spellStart"/>
      <w:r w:rsidRPr="0094747B">
        <w:rPr>
          <w:rFonts w:ascii="Arial" w:eastAsia="Times New Roman" w:hAnsi="Arial" w:cs="Arial"/>
          <w:b/>
          <w:bCs/>
        </w:rPr>
        <w:t>All</w:t>
      </w:r>
      <w:proofErr w:type="spellEnd"/>
      <w:r w:rsidRPr="0094747B">
        <w:rPr>
          <w:rFonts w:ascii="Arial" w:eastAsia="Times New Roman" w:hAnsi="Arial" w:cs="Arial"/>
          <w:b/>
          <w:bCs/>
        </w:rPr>
        <w:t>-In-One) musi posiadać opcję zachowania dysku</w:t>
      </w:r>
      <w:r w:rsidR="00771D44">
        <w:rPr>
          <w:rFonts w:ascii="Arial" w:eastAsia="Times New Roman" w:hAnsi="Arial" w:cs="Arial"/>
          <w:b/>
          <w:bCs/>
        </w:rPr>
        <w:t xml:space="preserve"> (Zamawiający nie może</w:t>
      </w:r>
      <w:r w:rsidRPr="0094747B">
        <w:rPr>
          <w:rFonts w:ascii="Arial" w:eastAsia="Times New Roman" w:hAnsi="Arial" w:cs="Arial"/>
          <w:b/>
          <w:bCs/>
        </w:rPr>
        <w:t xml:space="preserve"> oddać do naprawy sprzętu z dyskami ze względu na ochronę danych osobowych pacjentów</w:t>
      </w:r>
      <w:r w:rsidR="00771D44">
        <w:rPr>
          <w:rFonts w:ascii="Arial" w:eastAsia="Times New Roman" w:hAnsi="Arial" w:cs="Arial"/>
          <w:b/>
          <w:bCs/>
        </w:rPr>
        <w:t>)</w:t>
      </w:r>
      <w:r w:rsidRPr="0094747B">
        <w:rPr>
          <w:rFonts w:ascii="Arial" w:eastAsia="Times New Roman" w:hAnsi="Arial" w:cs="Arial"/>
          <w:b/>
          <w:bCs/>
        </w:rPr>
        <w:t>.</w:t>
      </w:r>
    </w:p>
    <w:p w14:paraId="5F1DBB4D" w14:textId="3C063A5C" w:rsidR="00771D44" w:rsidRDefault="00771D44" w:rsidP="00771D44">
      <w:pPr>
        <w:spacing w:before="100" w:before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2</w:t>
      </w:r>
    </w:p>
    <w:p w14:paraId="44E57EF6" w14:textId="3F11101A" w:rsidR="0094747B" w:rsidRPr="0094747B" w:rsidRDefault="0094747B" w:rsidP="0094747B">
      <w:pPr>
        <w:spacing w:before="100" w:beforeAutospacing="1" w:line="360" w:lineRule="auto"/>
        <w:jc w:val="both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</w:rPr>
        <w:t>Dot. cz. 1 (sprzęt komputerowy):</w:t>
      </w:r>
      <w:r w:rsidRPr="0094747B">
        <w:rPr>
          <w:rFonts w:ascii="Arial" w:eastAsia="Times New Roman" w:hAnsi="Arial" w:cs="Arial"/>
        </w:rPr>
        <w:t xml:space="preserve"> </w:t>
      </w:r>
      <w:r w:rsidRPr="0094747B">
        <w:rPr>
          <w:rFonts w:ascii="Arial" w:eastAsia="Times New Roman" w:hAnsi="Arial" w:cs="Arial"/>
        </w:rPr>
        <w:t>Czy Zamawiający oczekuje serwisu NBD - naprawa w następnym dniu roboczym i dla jakiego sprzętu?</w:t>
      </w:r>
    </w:p>
    <w:p w14:paraId="1445BEC4" w14:textId="45473A13" w:rsidR="0094747B" w:rsidRPr="0094747B" w:rsidRDefault="0094747B" w:rsidP="0094747B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94747B">
        <w:rPr>
          <w:rFonts w:ascii="Arial" w:eastAsia="Times New Roman" w:hAnsi="Arial" w:cs="Arial"/>
          <w:b/>
          <w:bCs/>
        </w:rPr>
        <w:t xml:space="preserve">Odpowiedź: </w:t>
      </w:r>
      <w:r w:rsidRPr="0094747B">
        <w:rPr>
          <w:rFonts w:ascii="Arial" w:eastAsia="Times New Roman" w:hAnsi="Arial" w:cs="Arial"/>
          <w:b/>
          <w:bCs/>
        </w:rPr>
        <w:t>W przypadku sprzętu komputerowego nie jest wymagana opcja serwisu NBD</w:t>
      </w:r>
      <w:r>
        <w:rPr>
          <w:rFonts w:ascii="Arial" w:eastAsia="Times New Roman" w:hAnsi="Arial" w:cs="Arial"/>
          <w:b/>
          <w:bCs/>
        </w:rPr>
        <w:t>.</w:t>
      </w:r>
    </w:p>
    <w:p w14:paraId="52B411A3" w14:textId="77777777" w:rsidR="0094747B" w:rsidRPr="0094747B" w:rsidRDefault="0094747B" w:rsidP="0094747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</w:rPr>
      </w:pPr>
      <w:r w:rsidRPr="0094747B">
        <w:rPr>
          <w:rFonts w:ascii="Arial" w:eastAsia="Times New Roman" w:hAnsi="Arial" w:cs="Arial"/>
          <w:b/>
          <w:bCs/>
        </w:rPr>
        <w:lastRenderedPageBreak/>
        <w:t> </w:t>
      </w:r>
    </w:p>
    <w:p w14:paraId="6115690A" w14:textId="29B2CF09" w:rsidR="0094747B" w:rsidRPr="0094747B" w:rsidRDefault="00771D44" w:rsidP="0094747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Pytanie 3</w:t>
      </w:r>
      <w:r w:rsidR="0094747B" w:rsidRPr="0094747B">
        <w:rPr>
          <w:rFonts w:ascii="Arial" w:eastAsia="Times New Roman" w:hAnsi="Arial" w:cs="Arial"/>
          <w:b/>
          <w:bCs/>
        </w:rPr>
        <w:t> </w:t>
      </w:r>
    </w:p>
    <w:p w14:paraId="705E33F0" w14:textId="45A73EF9" w:rsidR="0094747B" w:rsidRPr="0094747B" w:rsidRDefault="0094747B" w:rsidP="0094747B">
      <w:pPr>
        <w:spacing w:before="100" w:beforeAutospacing="1" w:line="360" w:lineRule="auto"/>
        <w:jc w:val="both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</w:rPr>
        <w:t xml:space="preserve">Dot. cz. </w:t>
      </w:r>
      <w:r w:rsidRPr="0094747B">
        <w:rPr>
          <w:rFonts w:ascii="Arial" w:eastAsia="Times New Roman" w:hAnsi="Arial" w:cs="Arial"/>
        </w:rPr>
        <w:t>3</w:t>
      </w:r>
      <w:r w:rsidRPr="0094747B">
        <w:rPr>
          <w:rFonts w:ascii="Arial" w:eastAsia="Times New Roman" w:hAnsi="Arial" w:cs="Arial"/>
        </w:rPr>
        <w:t xml:space="preserve"> (</w:t>
      </w:r>
      <w:r w:rsidRPr="0094747B">
        <w:rPr>
          <w:rFonts w:ascii="Arial" w:eastAsia="Times New Roman" w:hAnsi="Arial" w:cs="Arial"/>
        </w:rPr>
        <w:t>urządzenia jednofunkcyjne</w:t>
      </w:r>
      <w:r w:rsidRPr="0094747B">
        <w:rPr>
          <w:rFonts w:ascii="Arial" w:eastAsia="Times New Roman" w:hAnsi="Arial" w:cs="Arial"/>
        </w:rPr>
        <w:t>):</w:t>
      </w:r>
      <w:r w:rsidRPr="0094747B">
        <w:rPr>
          <w:rFonts w:ascii="Arial" w:eastAsia="Times New Roman" w:hAnsi="Arial" w:cs="Arial"/>
        </w:rPr>
        <w:t xml:space="preserve"> </w:t>
      </w:r>
      <w:r w:rsidRPr="0094747B">
        <w:rPr>
          <w:rFonts w:ascii="Arial" w:eastAsia="Times New Roman" w:hAnsi="Arial" w:cs="Arial"/>
        </w:rPr>
        <w:t>Czy Zamawiający dopuszcza toner oddzielnie i bęben czy musi to być rozwiązanie zintegrowane?</w:t>
      </w:r>
    </w:p>
    <w:p w14:paraId="68FB6211" w14:textId="1D21434C" w:rsidR="0094747B" w:rsidRPr="0094747B" w:rsidRDefault="0094747B" w:rsidP="0094747B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94747B">
        <w:rPr>
          <w:rFonts w:ascii="Arial" w:eastAsia="Times New Roman" w:hAnsi="Arial" w:cs="Arial"/>
          <w:b/>
          <w:bCs/>
        </w:rPr>
        <w:t xml:space="preserve">Odpowiedź: </w:t>
      </w:r>
      <w:r w:rsidR="00771D44">
        <w:rPr>
          <w:rFonts w:ascii="Arial" w:eastAsia="Times New Roman" w:hAnsi="Arial" w:cs="Arial"/>
          <w:b/>
          <w:bCs/>
        </w:rPr>
        <w:t>Zamawiający w</w:t>
      </w:r>
      <w:r w:rsidRPr="0094747B">
        <w:rPr>
          <w:rFonts w:ascii="Arial" w:eastAsia="Times New Roman" w:hAnsi="Arial" w:cs="Arial"/>
          <w:b/>
          <w:bCs/>
        </w:rPr>
        <w:t>ymaga rozwiązania zintegrowanego, czyli toner z bębnem w jednym elemencie</w:t>
      </w:r>
      <w:r w:rsidR="00771D44">
        <w:rPr>
          <w:rFonts w:ascii="Arial" w:eastAsia="Times New Roman" w:hAnsi="Arial" w:cs="Arial"/>
          <w:b/>
          <w:bCs/>
        </w:rPr>
        <w:t>.</w:t>
      </w:r>
    </w:p>
    <w:p w14:paraId="0EEE04F7" w14:textId="77777777" w:rsidR="0094747B" w:rsidRPr="0094747B" w:rsidRDefault="0094747B" w:rsidP="0094747B">
      <w:pPr>
        <w:spacing w:line="360" w:lineRule="auto"/>
        <w:rPr>
          <w:rFonts w:ascii="Arial" w:hAnsi="Arial" w:cs="Arial"/>
        </w:rPr>
      </w:pPr>
    </w:p>
    <w:p w14:paraId="61198D8D" w14:textId="77777777" w:rsidR="00272EFF" w:rsidRPr="0094747B" w:rsidRDefault="00272EFF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272EFF" w:rsidRPr="009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9C9D" w14:textId="77777777" w:rsidR="00454D90" w:rsidRDefault="00454D90" w:rsidP="003D25E4">
      <w:pPr>
        <w:spacing w:after="0" w:line="240" w:lineRule="auto"/>
      </w:pPr>
      <w:r>
        <w:separator/>
      </w:r>
    </w:p>
  </w:endnote>
  <w:endnote w:type="continuationSeparator" w:id="0">
    <w:p w14:paraId="5ECEBF0C" w14:textId="77777777" w:rsidR="00454D90" w:rsidRDefault="00454D90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A6A0" w14:textId="77777777" w:rsidR="00454D90" w:rsidRDefault="00454D90" w:rsidP="003D25E4">
      <w:pPr>
        <w:spacing w:after="0" w:line="240" w:lineRule="auto"/>
      </w:pPr>
      <w:r>
        <w:separator/>
      </w:r>
    </w:p>
  </w:footnote>
  <w:footnote w:type="continuationSeparator" w:id="0">
    <w:p w14:paraId="3AE152EC" w14:textId="77777777" w:rsidR="00454D90" w:rsidRDefault="00454D90" w:rsidP="003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5A1261"/>
    <w:rsid w:val="006902ED"/>
    <w:rsid w:val="006C1C87"/>
    <w:rsid w:val="00771D44"/>
    <w:rsid w:val="007B54FA"/>
    <w:rsid w:val="0087006D"/>
    <w:rsid w:val="0094747B"/>
    <w:rsid w:val="009569A6"/>
    <w:rsid w:val="00A251D0"/>
    <w:rsid w:val="00AA1409"/>
    <w:rsid w:val="00B629E9"/>
    <w:rsid w:val="00C216DE"/>
    <w:rsid w:val="00CB1CD3"/>
    <w:rsid w:val="00CE36F4"/>
    <w:rsid w:val="00D23598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12</cp:revision>
  <dcterms:created xsi:type="dcterms:W3CDTF">2022-04-12T08:30:00Z</dcterms:created>
  <dcterms:modified xsi:type="dcterms:W3CDTF">2022-07-04T08:51:00Z</dcterms:modified>
</cp:coreProperties>
</file>